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D571" w14:textId="40FD993B" w:rsidR="00126CB3" w:rsidRPr="00126CB3" w:rsidRDefault="00126CB3">
      <w:r w:rsidRPr="00126CB3">
        <w:t xml:space="preserve">ASSEGNO DI RICERCA </w:t>
      </w:r>
      <w:r w:rsidR="007B7F0E">
        <w:t>AUTOFINANZIATO</w:t>
      </w:r>
    </w:p>
    <w:p w14:paraId="47174F7D" w14:textId="59CE552B" w:rsidR="00604EDB" w:rsidRDefault="00167693">
      <w:pPr>
        <w:rPr>
          <w:b/>
          <w:lang w:val="en-US"/>
        </w:rPr>
      </w:pPr>
      <w:proofErr w:type="spellStart"/>
      <w:r w:rsidRPr="007B7F0E">
        <w:t>Research</w:t>
      </w:r>
      <w:proofErr w:type="spellEnd"/>
      <w:r w:rsidRPr="007B7F0E">
        <w:t xml:space="preserve"> project</w:t>
      </w:r>
      <w:r w:rsidR="00D35840" w:rsidRPr="007B7F0E">
        <w:t xml:space="preserve">. </w:t>
      </w:r>
      <w:r w:rsidR="00126CB3" w:rsidRPr="00126CB3">
        <w:rPr>
          <w:lang w:val="en-US"/>
        </w:rPr>
        <w:t>“</w:t>
      </w:r>
      <w:r w:rsidR="003B4764" w:rsidRPr="003535C9">
        <w:rPr>
          <w:rFonts w:ascii="Verdana" w:hAnsi="Verdana"/>
          <w:color w:val="000000"/>
          <w:sz w:val="22"/>
          <w:szCs w:val="22"/>
          <w:lang w:val="en-US"/>
        </w:rPr>
        <w:t>Paper and Screen: a comparison of reading and writing skills in the two modalities and development of a teleassessment tool</w:t>
      </w:r>
      <w:r w:rsidR="00607548" w:rsidRPr="00607548">
        <w:rPr>
          <w:lang w:val="en-US"/>
        </w:rPr>
        <w:t>”.</w:t>
      </w:r>
      <w:r w:rsidR="00126CB3">
        <w:rPr>
          <w:b/>
          <w:lang w:val="en-US"/>
        </w:rPr>
        <w:t xml:space="preserve"> </w:t>
      </w:r>
    </w:p>
    <w:p w14:paraId="37CFCE85" w14:textId="3D6E2F3F" w:rsidR="00C93273" w:rsidRPr="00D35840" w:rsidRDefault="00D35840">
      <w:pPr>
        <w:rPr>
          <w:lang w:val="en-US"/>
        </w:rPr>
      </w:pPr>
      <w:r>
        <w:rPr>
          <w:lang w:val="en-US"/>
        </w:rPr>
        <w:t xml:space="preserve">Tutor: Paola </w:t>
      </w:r>
      <w:proofErr w:type="spellStart"/>
      <w:r>
        <w:rPr>
          <w:lang w:val="en-US"/>
        </w:rPr>
        <w:t>Bonifacci</w:t>
      </w:r>
      <w:proofErr w:type="spellEnd"/>
      <w:r>
        <w:rPr>
          <w:lang w:val="en-US"/>
        </w:rPr>
        <w:t xml:space="preserve">, Department of Psychology, University of Bologna. </w:t>
      </w:r>
    </w:p>
    <w:p w14:paraId="3A328B59" w14:textId="0AA55EA4" w:rsidR="00167693" w:rsidRDefault="00167693">
      <w:pPr>
        <w:rPr>
          <w:lang w:val="en-US"/>
        </w:rPr>
      </w:pPr>
    </w:p>
    <w:p w14:paraId="052C71DA" w14:textId="118EB635" w:rsidR="00E47868" w:rsidRPr="00E47868" w:rsidRDefault="00E47868">
      <w:r>
        <w:t>PROGETTO DI RICERCA</w:t>
      </w:r>
    </w:p>
    <w:p w14:paraId="51B90476" w14:textId="32861305" w:rsidR="00D50954" w:rsidRPr="00D50954" w:rsidRDefault="00D50954" w:rsidP="00D50954">
      <w:pPr>
        <w:rPr>
          <w:rFonts w:ascii="Verdana" w:hAnsi="Verdana"/>
          <w:color w:val="000000"/>
          <w:sz w:val="22"/>
          <w:szCs w:val="22"/>
          <w:lang w:val="en-US"/>
        </w:rPr>
      </w:pPr>
      <w:r w:rsidRPr="00D50954">
        <w:rPr>
          <w:rFonts w:ascii="Verdana" w:hAnsi="Verdana"/>
          <w:color w:val="000000"/>
          <w:sz w:val="22"/>
          <w:szCs w:val="22"/>
          <w:lang w:val="en-US"/>
        </w:rPr>
        <w:t xml:space="preserve">L’uso delle tecnologie a supporto dei processi di apprendimento e studio è in costante aumento e, a seguito della pandemia, la lettura e scrittura in formato digitale hanno visto una maggiore diffusione anche nei contesti scolastici ed educativi. </w:t>
      </w:r>
      <w:r w:rsidRPr="00EB02F8">
        <w:rPr>
          <w:rFonts w:ascii="Verdana" w:hAnsi="Verdana"/>
          <w:color w:val="000000"/>
          <w:sz w:val="22"/>
          <w:szCs w:val="22"/>
        </w:rPr>
        <w:t>Tuttavia sono ancora modeste</w:t>
      </w:r>
      <w:r w:rsidR="00EB02F8">
        <w:rPr>
          <w:rFonts w:ascii="Verdana" w:hAnsi="Verdana"/>
          <w:color w:val="000000"/>
          <w:sz w:val="22"/>
          <w:szCs w:val="22"/>
        </w:rPr>
        <w:t>, e con risultati contrastanti,</w:t>
      </w:r>
      <w:r w:rsidRPr="00EB02F8">
        <w:rPr>
          <w:rFonts w:ascii="Verdana" w:hAnsi="Verdana"/>
          <w:color w:val="000000"/>
          <w:sz w:val="22"/>
          <w:szCs w:val="22"/>
        </w:rPr>
        <w:t xml:space="preserve"> le evidenze scientifiche che si sono occupate di effettuare un confronto tra le prestazioni nella lettura </w:t>
      </w:r>
      <w:r w:rsidR="00EB02F8" w:rsidRPr="00EB02F8">
        <w:rPr>
          <w:rFonts w:ascii="Verdana" w:hAnsi="Verdana"/>
          <w:color w:val="000000"/>
          <w:sz w:val="22"/>
          <w:szCs w:val="22"/>
        </w:rPr>
        <w:t>e comp</w:t>
      </w:r>
      <w:r w:rsidR="00EB02F8">
        <w:rPr>
          <w:rFonts w:ascii="Verdana" w:hAnsi="Verdana"/>
          <w:color w:val="000000"/>
          <w:sz w:val="22"/>
          <w:szCs w:val="22"/>
        </w:rPr>
        <w:t xml:space="preserve">rensione su carta e su schermo </w:t>
      </w:r>
      <w:r w:rsidRPr="00EB02F8">
        <w:rPr>
          <w:rFonts w:ascii="Verdana" w:hAnsi="Verdana"/>
          <w:color w:val="000000"/>
          <w:sz w:val="22"/>
          <w:szCs w:val="22"/>
        </w:rPr>
        <w:t xml:space="preserve">e sono limitati gli studi che hanno effettuato un confronto tra la scrittura a tastiera e quella manuale. </w:t>
      </w:r>
      <w:proofErr w:type="spellStart"/>
      <w:r w:rsidRPr="00D50954">
        <w:rPr>
          <w:rFonts w:ascii="Verdana" w:hAnsi="Verdana"/>
          <w:color w:val="000000"/>
          <w:sz w:val="22"/>
          <w:szCs w:val="22"/>
          <w:lang w:val="en-US"/>
        </w:rPr>
        <w:t>Infine</w:t>
      </w:r>
      <w:proofErr w:type="spellEnd"/>
      <w:r w:rsidRPr="00D50954">
        <w:rPr>
          <w:rFonts w:ascii="Verdana" w:hAnsi="Verdana"/>
          <w:color w:val="000000"/>
          <w:sz w:val="22"/>
          <w:szCs w:val="22"/>
          <w:lang w:val="en-US"/>
        </w:rPr>
        <w:t xml:space="preserve">, non ci </w:t>
      </w:r>
      <w:proofErr w:type="spellStart"/>
      <w:r w:rsidRPr="00D50954">
        <w:rPr>
          <w:rFonts w:ascii="Verdana" w:hAnsi="Verdana"/>
          <w:color w:val="000000"/>
          <w:sz w:val="22"/>
          <w:szCs w:val="22"/>
          <w:lang w:val="en-US"/>
        </w:rPr>
        <w:t>sono</w:t>
      </w:r>
      <w:proofErr w:type="spellEnd"/>
      <w:r w:rsidRPr="00D50954">
        <w:rPr>
          <w:rFonts w:ascii="Verdana" w:hAnsi="Verdana"/>
          <w:color w:val="000000"/>
          <w:sz w:val="22"/>
          <w:szCs w:val="22"/>
          <w:lang w:val="en-US"/>
        </w:rPr>
        <w:t xml:space="preserve"> evidenze documentate su come la modalità di lettura e scrittura su schermo possano incidere sulle prestazioni degli alunni con Disturbi Specifici di Apprendimento, anche se alcune evidenze suggeriscono un vantaggio in termini di comprensione del testo per la lettura su schermo con sintesi vocale rispetto alla lettura self-</w:t>
      </w:r>
      <w:proofErr w:type="spellStart"/>
      <w:r w:rsidRPr="00D50954">
        <w:rPr>
          <w:rFonts w:ascii="Verdana" w:hAnsi="Verdana"/>
          <w:color w:val="000000"/>
          <w:sz w:val="22"/>
          <w:szCs w:val="22"/>
          <w:lang w:val="en-US"/>
        </w:rPr>
        <w:t>paced</w:t>
      </w:r>
      <w:proofErr w:type="spellEnd"/>
      <w:r w:rsidRPr="00D50954">
        <w:rPr>
          <w:rFonts w:ascii="Verdana" w:hAnsi="Verdana"/>
          <w:color w:val="000000"/>
          <w:sz w:val="22"/>
          <w:szCs w:val="22"/>
          <w:lang w:val="en-US"/>
        </w:rPr>
        <w:t xml:space="preserve"> (</w:t>
      </w:r>
      <w:proofErr w:type="spellStart"/>
      <w:r w:rsidRPr="00D50954">
        <w:rPr>
          <w:rFonts w:ascii="Verdana" w:hAnsi="Verdana"/>
          <w:color w:val="000000"/>
          <w:sz w:val="22"/>
          <w:szCs w:val="22"/>
          <w:lang w:val="en-US"/>
        </w:rPr>
        <w:t>Bonifacci</w:t>
      </w:r>
      <w:proofErr w:type="spellEnd"/>
      <w:r w:rsidRPr="00D50954">
        <w:rPr>
          <w:rFonts w:ascii="Verdana" w:hAnsi="Verdana"/>
          <w:color w:val="000000"/>
          <w:sz w:val="22"/>
          <w:szCs w:val="22"/>
          <w:lang w:val="en-US"/>
        </w:rPr>
        <w:t xml:space="preserve"> et al., 2022). La disponibilità di strumenti di </w:t>
      </w:r>
      <w:proofErr w:type="spellStart"/>
      <w:r w:rsidRPr="00D50954">
        <w:rPr>
          <w:rFonts w:ascii="Verdana" w:hAnsi="Verdana"/>
          <w:color w:val="000000"/>
          <w:sz w:val="22"/>
          <w:szCs w:val="22"/>
          <w:lang w:val="en-US"/>
        </w:rPr>
        <w:t>assessment</w:t>
      </w:r>
      <w:proofErr w:type="spellEnd"/>
      <w:r w:rsidRPr="00D50954">
        <w:rPr>
          <w:rFonts w:ascii="Verdana" w:hAnsi="Verdana"/>
          <w:color w:val="000000"/>
          <w:sz w:val="22"/>
          <w:szCs w:val="22"/>
          <w:lang w:val="en-US"/>
        </w:rPr>
        <w:t xml:space="preserve"> della lettura e scrittura a monitor potrebbe rappresentare uno strumento importante per favorire modalità di valutazione su larga scala e potrebbe permettere un più agevole monitoraggio degli effetti di interventi di potenziamento. </w:t>
      </w:r>
    </w:p>
    <w:p w14:paraId="41ED06E6" w14:textId="5BA1A243" w:rsidR="00D50954" w:rsidRPr="00EB02F8" w:rsidRDefault="00D50954" w:rsidP="00D50954">
      <w:pPr>
        <w:rPr>
          <w:rFonts w:ascii="Verdana" w:hAnsi="Verdana"/>
          <w:color w:val="000000"/>
          <w:sz w:val="22"/>
          <w:szCs w:val="22"/>
        </w:rPr>
      </w:pPr>
      <w:r w:rsidRPr="00D50954">
        <w:rPr>
          <w:rFonts w:ascii="Verdana" w:hAnsi="Verdana"/>
          <w:color w:val="000000"/>
          <w:sz w:val="22"/>
          <w:szCs w:val="22"/>
          <w:lang w:val="en-US"/>
        </w:rPr>
        <w:t xml:space="preserve">Lo studio oggetto del presente contratto, intende sviluppare un prototipo di prove per la valutazione delle competenze di letto-scrittura e comprensione del testo in </w:t>
      </w:r>
      <w:proofErr w:type="spellStart"/>
      <w:r w:rsidRPr="00D50954">
        <w:rPr>
          <w:rFonts w:ascii="Verdana" w:hAnsi="Verdana"/>
          <w:color w:val="000000"/>
          <w:sz w:val="22"/>
          <w:szCs w:val="22"/>
          <w:lang w:val="en-US"/>
        </w:rPr>
        <w:t>teleassessment</w:t>
      </w:r>
      <w:proofErr w:type="spellEnd"/>
      <w:r w:rsidRPr="00D50954">
        <w:rPr>
          <w:rFonts w:ascii="Verdana" w:hAnsi="Verdana"/>
          <w:color w:val="000000"/>
          <w:sz w:val="22"/>
          <w:szCs w:val="22"/>
          <w:lang w:val="en-US"/>
        </w:rPr>
        <w:t xml:space="preserve"> e confrontare le prestazioni con prove somministrate in forma cartacea. </w:t>
      </w:r>
      <w:r w:rsidRPr="00EB02F8">
        <w:rPr>
          <w:rFonts w:ascii="Verdana" w:hAnsi="Verdana"/>
          <w:color w:val="000000"/>
          <w:sz w:val="22"/>
          <w:szCs w:val="22"/>
        </w:rPr>
        <w:t>Inoltre, verranno considerati possibili fattori di moderazione, che includono misure neuropsicologiche e variabili ambientali, che possono influire sulle diverse modalità di letto-scrittura</w:t>
      </w:r>
      <w:r w:rsidR="00EB02F8" w:rsidRPr="00EB02F8">
        <w:rPr>
          <w:rFonts w:ascii="Verdana" w:hAnsi="Verdana"/>
          <w:color w:val="000000"/>
          <w:sz w:val="22"/>
          <w:szCs w:val="22"/>
        </w:rPr>
        <w:t xml:space="preserve"> e comprensione</w:t>
      </w:r>
      <w:r w:rsidRPr="00EB02F8">
        <w:rPr>
          <w:rFonts w:ascii="Verdana" w:hAnsi="Verdana"/>
          <w:color w:val="000000"/>
          <w:sz w:val="22"/>
          <w:szCs w:val="22"/>
        </w:rPr>
        <w:t xml:space="preserve">.  </w:t>
      </w:r>
    </w:p>
    <w:p w14:paraId="129554A0" w14:textId="731513CC" w:rsidR="00237E6E" w:rsidRPr="00E47868" w:rsidRDefault="00E47868" w:rsidP="00940E2A">
      <w:r w:rsidRPr="00E47868">
        <w:t>PIANO DI ATTIVIT</w:t>
      </w:r>
      <w:r>
        <w:t xml:space="preserve">A’ </w:t>
      </w:r>
    </w:p>
    <w:p w14:paraId="453AA76B" w14:textId="1600DA3A" w:rsidR="00237E6E" w:rsidRPr="00E47868" w:rsidRDefault="00607548" w:rsidP="00940E2A">
      <w:r w:rsidRPr="00E47868">
        <w:t>L’attività dell’assegnista prevede</w:t>
      </w:r>
      <w:r w:rsidR="00237E6E" w:rsidRPr="00E47868">
        <w:t>:</w:t>
      </w:r>
    </w:p>
    <w:p w14:paraId="16F852CC" w14:textId="0D3B536B" w:rsidR="00237E6E" w:rsidRPr="00607548" w:rsidRDefault="00607548" w:rsidP="00237E6E">
      <w:pPr>
        <w:pStyle w:val="Paragrafoelenco"/>
        <w:numPr>
          <w:ilvl w:val="0"/>
          <w:numId w:val="1"/>
        </w:numPr>
      </w:pPr>
      <w:r w:rsidRPr="00607548">
        <w:t xml:space="preserve">Una revisione della letteratura internazionale </w:t>
      </w:r>
      <w:r w:rsidR="00D50954">
        <w:t>sul confronto tra prove di letto-scrittura</w:t>
      </w:r>
      <w:r w:rsidR="007B7F0E">
        <w:t xml:space="preserve"> </w:t>
      </w:r>
      <w:r w:rsidR="00D50954">
        <w:t>in forma cartacea e su schermo</w:t>
      </w:r>
    </w:p>
    <w:p w14:paraId="14642CC4" w14:textId="377C3F93" w:rsidR="00D50954" w:rsidRPr="00D50954" w:rsidRDefault="00D50954" w:rsidP="00D50954">
      <w:pPr>
        <w:pStyle w:val="Paragrafoelenco"/>
        <w:numPr>
          <w:ilvl w:val="0"/>
          <w:numId w:val="1"/>
        </w:numPr>
      </w:pPr>
      <w:r w:rsidRPr="00D50954">
        <w:t xml:space="preserve">Sviluppo del prototipo di prove per la valutazione in </w:t>
      </w:r>
      <w:proofErr w:type="spellStart"/>
      <w:r w:rsidRPr="00D50954">
        <w:t>teleassessment</w:t>
      </w:r>
      <w:proofErr w:type="spellEnd"/>
      <w:r w:rsidRPr="00D50954">
        <w:t xml:space="preserve"> delle competenze di letto-scrittura e comprensione del testo e delle misure di controllo (prove in carta-matita, variabili neuropsicologiche e ambientali). </w:t>
      </w:r>
    </w:p>
    <w:p w14:paraId="62162408" w14:textId="6B56A1AF" w:rsidR="00D50954" w:rsidRPr="00D50954" w:rsidRDefault="00D50954" w:rsidP="00D50954">
      <w:pPr>
        <w:pStyle w:val="Paragrafoelenco"/>
        <w:numPr>
          <w:ilvl w:val="0"/>
          <w:numId w:val="1"/>
        </w:numPr>
      </w:pPr>
      <w:r w:rsidRPr="00D50954">
        <w:t>Somministrazione del protocollo ad un ampio campione di partecipanti nella fascia di età 8-13 anni</w:t>
      </w:r>
    </w:p>
    <w:p w14:paraId="06713607" w14:textId="2F956E92" w:rsidR="00D50954" w:rsidRPr="00D50954" w:rsidRDefault="00D50954" w:rsidP="00D50954">
      <w:pPr>
        <w:pStyle w:val="Paragrafoelenco"/>
        <w:numPr>
          <w:ilvl w:val="0"/>
          <w:numId w:val="1"/>
        </w:numPr>
      </w:pPr>
      <w:r w:rsidRPr="00D50954">
        <w:t xml:space="preserve">Analisi dei dati e diffusione dei risultati </w:t>
      </w:r>
      <w:r>
        <w:t>attraverso articoli scientifici su riviste internazionali e conferenze nazionali e internazionali</w:t>
      </w:r>
    </w:p>
    <w:p w14:paraId="58B49362" w14:textId="4F5E6DA9" w:rsidR="00940E2A" w:rsidRDefault="00E67DBB" w:rsidP="000C3D46">
      <w:r w:rsidRPr="00E47868">
        <w:t>Lo studio sarà svolto presso il Dipartimento di Psicologia, Università di Bologna</w:t>
      </w:r>
      <w:r w:rsidR="00D50954">
        <w:t>, presso Anastasis Società Cooperativa</w:t>
      </w:r>
      <w:r w:rsidRPr="00E47868">
        <w:t xml:space="preserve"> e presso scuole </w:t>
      </w:r>
      <w:r w:rsidR="00EB02F8">
        <w:t>nell’area metropolitana di</w:t>
      </w:r>
      <w:r w:rsidRPr="00E47868">
        <w:t xml:space="preserve"> Bologna </w:t>
      </w:r>
      <w:r w:rsidR="00E47868" w:rsidRPr="00E47868">
        <w:t xml:space="preserve">e/o </w:t>
      </w:r>
      <w:r w:rsidR="00E47868">
        <w:t>altre scuole sul territorio regionale e/o nazionale</w:t>
      </w:r>
      <w:r w:rsidR="007B7F0E">
        <w:t xml:space="preserve"> e/o sedi della AUSL nella Regione Emilia Romagna</w:t>
      </w:r>
      <w:r w:rsidR="00EB02F8">
        <w:t xml:space="preserve">. </w:t>
      </w:r>
    </w:p>
    <w:p w14:paraId="2286F2FE" w14:textId="3CF12F33" w:rsidR="00CF4F27" w:rsidRPr="00E47868" w:rsidRDefault="00CF4F27"/>
    <w:sectPr w:rsidR="00CF4F27" w:rsidRPr="00E47868" w:rsidSect="0059787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02D7E"/>
    <w:multiLevelType w:val="hybridMultilevel"/>
    <w:tmpl w:val="7C125B76"/>
    <w:lvl w:ilvl="0" w:tplc="386845A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848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93"/>
    <w:rsid w:val="000C3D46"/>
    <w:rsid w:val="00126CB3"/>
    <w:rsid w:val="00167693"/>
    <w:rsid w:val="001A1224"/>
    <w:rsid w:val="00237E6E"/>
    <w:rsid w:val="002638B2"/>
    <w:rsid w:val="00284699"/>
    <w:rsid w:val="003778F8"/>
    <w:rsid w:val="00386813"/>
    <w:rsid w:val="003A12BC"/>
    <w:rsid w:val="003A2EB2"/>
    <w:rsid w:val="003B4764"/>
    <w:rsid w:val="00407588"/>
    <w:rsid w:val="005340D3"/>
    <w:rsid w:val="00597879"/>
    <w:rsid w:val="00604EDB"/>
    <w:rsid w:val="00607548"/>
    <w:rsid w:val="006A26DA"/>
    <w:rsid w:val="007B7F0E"/>
    <w:rsid w:val="00866316"/>
    <w:rsid w:val="008F6C47"/>
    <w:rsid w:val="00940E2A"/>
    <w:rsid w:val="00954F94"/>
    <w:rsid w:val="00990891"/>
    <w:rsid w:val="009A4CB3"/>
    <w:rsid w:val="00A700F2"/>
    <w:rsid w:val="00A90BBA"/>
    <w:rsid w:val="00B1336E"/>
    <w:rsid w:val="00BC6549"/>
    <w:rsid w:val="00BD4C4E"/>
    <w:rsid w:val="00C31226"/>
    <w:rsid w:val="00C93273"/>
    <w:rsid w:val="00CE30D3"/>
    <w:rsid w:val="00CF4F27"/>
    <w:rsid w:val="00D35840"/>
    <w:rsid w:val="00D50954"/>
    <w:rsid w:val="00D6031D"/>
    <w:rsid w:val="00D65C6D"/>
    <w:rsid w:val="00E47868"/>
    <w:rsid w:val="00E67DBB"/>
    <w:rsid w:val="00EB02F8"/>
    <w:rsid w:val="00EC6E72"/>
    <w:rsid w:val="00FF7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2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EC6E72"/>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EC6E72"/>
    <w:rPr>
      <w:rFonts w:ascii="Consolas" w:hAnsi="Consolas" w:cs="Consolas"/>
      <w:sz w:val="20"/>
      <w:szCs w:val="20"/>
    </w:rPr>
  </w:style>
  <w:style w:type="paragraph" w:styleId="Paragrafoelenco">
    <w:name w:val="List Paragraph"/>
    <w:basedOn w:val="Normale"/>
    <w:uiPriority w:val="34"/>
    <w:qFormat/>
    <w:rsid w:val="00237E6E"/>
    <w:pPr>
      <w:ind w:left="720"/>
      <w:contextualSpacing/>
    </w:pPr>
  </w:style>
  <w:style w:type="character" w:customStyle="1" w:styleId="y2iqfc">
    <w:name w:val="y2iqfc"/>
    <w:basedOn w:val="Carpredefinitoparagrafo"/>
    <w:rsid w:val="00D5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2749">
      <w:bodyDiv w:val="1"/>
      <w:marLeft w:val="0"/>
      <w:marRight w:val="0"/>
      <w:marTop w:val="0"/>
      <w:marBottom w:val="0"/>
      <w:divBdr>
        <w:top w:val="none" w:sz="0" w:space="0" w:color="auto"/>
        <w:left w:val="none" w:sz="0" w:space="0" w:color="auto"/>
        <w:bottom w:val="none" w:sz="0" w:space="0" w:color="auto"/>
        <w:right w:val="none" w:sz="0" w:space="0" w:color="auto"/>
      </w:divBdr>
    </w:div>
    <w:div w:id="260796964">
      <w:bodyDiv w:val="1"/>
      <w:marLeft w:val="0"/>
      <w:marRight w:val="0"/>
      <w:marTop w:val="0"/>
      <w:marBottom w:val="0"/>
      <w:divBdr>
        <w:top w:val="none" w:sz="0" w:space="0" w:color="auto"/>
        <w:left w:val="none" w:sz="0" w:space="0" w:color="auto"/>
        <w:bottom w:val="none" w:sz="0" w:space="0" w:color="auto"/>
        <w:right w:val="none" w:sz="0" w:space="0" w:color="auto"/>
      </w:divBdr>
    </w:div>
    <w:div w:id="422262632">
      <w:bodyDiv w:val="1"/>
      <w:marLeft w:val="0"/>
      <w:marRight w:val="0"/>
      <w:marTop w:val="0"/>
      <w:marBottom w:val="0"/>
      <w:divBdr>
        <w:top w:val="none" w:sz="0" w:space="0" w:color="auto"/>
        <w:left w:val="none" w:sz="0" w:space="0" w:color="auto"/>
        <w:bottom w:val="none" w:sz="0" w:space="0" w:color="auto"/>
        <w:right w:val="none" w:sz="0" w:space="0" w:color="auto"/>
      </w:divBdr>
    </w:div>
    <w:div w:id="540095956">
      <w:bodyDiv w:val="1"/>
      <w:marLeft w:val="0"/>
      <w:marRight w:val="0"/>
      <w:marTop w:val="0"/>
      <w:marBottom w:val="0"/>
      <w:divBdr>
        <w:top w:val="none" w:sz="0" w:space="0" w:color="auto"/>
        <w:left w:val="none" w:sz="0" w:space="0" w:color="auto"/>
        <w:bottom w:val="none" w:sz="0" w:space="0" w:color="auto"/>
        <w:right w:val="none" w:sz="0" w:space="0" w:color="auto"/>
      </w:divBdr>
    </w:div>
    <w:div w:id="598493102">
      <w:bodyDiv w:val="1"/>
      <w:marLeft w:val="0"/>
      <w:marRight w:val="0"/>
      <w:marTop w:val="0"/>
      <w:marBottom w:val="0"/>
      <w:divBdr>
        <w:top w:val="none" w:sz="0" w:space="0" w:color="auto"/>
        <w:left w:val="none" w:sz="0" w:space="0" w:color="auto"/>
        <w:bottom w:val="none" w:sz="0" w:space="0" w:color="auto"/>
        <w:right w:val="none" w:sz="0" w:space="0" w:color="auto"/>
      </w:divBdr>
    </w:div>
    <w:div w:id="703988975">
      <w:bodyDiv w:val="1"/>
      <w:marLeft w:val="0"/>
      <w:marRight w:val="0"/>
      <w:marTop w:val="0"/>
      <w:marBottom w:val="0"/>
      <w:divBdr>
        <w:top w:val="none" w:sz="0" w:space="0" w:color="auto"/>
        <w:left w:val="none" w:sz="0" w:space="0" w:color="auto"/>
        <w:bottom w:val="none" w:sz="0" w:space="0" w:color="auto"/>
        <w:right w:val="none" w:sz="0" w:space="0" w:color="auto"/>
      </w:divBdr>
    </w:div>
    <w:div w:id="709886827">
      <w:bodyDiv w:val="1"/>
      <w:marLeft w:val="0"/>
      <w:marRight w:val="0"/>
      <w:marTop w:val="0"/>
      <w:marBottom w:val="0"/>
      <w:divBdr>
        <w:top w:val="none" w:sz="0" w:space="0" w:color="auto"/>
        <w:left w:val="none" w:sz="0" w:space="0" w:color="auto"/>
        <w:bottom w:val="none" w:sz="0" w:space="0" w:color="auto"/>
        <w:right w:val="none" w:sz="0" w:space="0" w:color="auto"/>
      </w:divBdr>
    </w:div>
    <w:div w:id="1010136447">
      <w:bodyDiv w:val="1"/>
      <w:marLeft w:val="0"/>
      <w:marRight w:val="0"/>
      <w:marTop w:val="0"/>
      <w:marBottom w:val="0"/>
      <w:divBdr>
        <w:top w:val="none" w:sz="0" w:space="0" w:color="auto"/>
        <w:left w:val="none" w:sz="0" w:space="0" w:color="auto"/>
        <w:bottom w:val="none" w:sz="0" w:space="0" w:color="auto"/>
        <w:right w:val="none" w:sz="0" w:space="0" w:color="auto"/>
      </w:divBdr>
    </w:div>
    <w:div w:id="1365403196">
      <w:bodyDiv w:val="1"/>
      <w:marLeft w:val="0"/>
      <w:marRight w:val="0"/>
      <w:marTop w:val="0"/>
      <w:marBottom w:val="0"/>
      <w:divBdr>
        <w:top w:val="none" w:sz="0" w:space="0" w:color="auto"/>
        <w:left w:val="none" w:sz="0" w:space="0" w:color="auto"/>
        <w:bottom w:val="none" w:sz="0" w:space="0" w:color="auto"/>
        <w:right w:val="none" w:sz="0" w:space="0" w:color="auto"/>
      </w:divBdr>
    </w:div>
    <w:div w:id="1644849617">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112433510">
      <w:bodyDiv w:val="1"/>
      <w:marLeft w:val="0"/>
      <w:marRight w:val="0"/>
      <w:marTop w:val="0"/>
      <w:marBottom w:val="0"/>
      <w:divBdr>
        <w:top w:val="none" w:sz="0" w:space="0" w:color="auto"/>
        <w:left w:val="none" w:sz="0" w:space="0" w:color="auto"/>
        <w:bottom w:val="none" w:sz="0" w:space="0" w:color="auto"/>
        <w:right w:val="none" w:sz="0" w:space="0" w:color="auto"/>
      </w:divBdr>
    </w:div>
    <w:div w:id="2122141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403</Words>
  <Characters>2465</Characters>
  <Application>Microsoft Office Word</Application>
  <DocSecurity>0</DocSecurity>
  <Lines>47</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Bonifacci</dc:creator>
  <cp:keywords/>
  <dc:description/>
  <cp:lastModifiedBy>Paola Bonifacci</cp:lastModifiedBy>
  <cp:revision>14</cp:revision>
  <dcterms:created xsi:type="dcterms:W3CDTF">2017-12-11T08:06:00Z</dcterms:created>
  <dcterms:modified xsi:type="dcterms:W3CDTF">2023-07-13T20:17:00Z</dcterms:modified>
</cp:coreProperties>
</file>